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72" w:rsidRDefault="002F6B72" w:rsidP="002F6B72">
      <w:pPr>
        <w:pStyle w:val="10"/>
      </w:pPr>
      <w:bookmarkStart w:id="0" w:name="_Toc347790398"/>
      <w:bookmarkStart w:id="1" w:name="_Toc346104291"/>
      <w:bookmarkStart w:id="2" w:name="_Toc344986541"/>
      <w:bookmarkStart w:id="3" w:name="_Toc447075074"/>
      <w:r>
        <w:t>Урок №</w:t>
      </w:r>
      <w:bookmarkEnd w:id="0"/>
      <w:bookmarkEnd w:id="1"/>
      <w:bookmarkEnd w:id="2"/>
      <w:r>
        <w:t>47</w:t>
      </w:r>
      <w:bookmarkEnd w:id="3"/>
    </w:p>
    <w:tbl>
      <w:tblPr>
        <w:tblW w:w="0" w:type="auto"/>
        <w:tblLook w:val="01E0"/>
      </w:tblPr>
      <w:tblGrid>
        <w:gridCol w:w="3490"/>
        <w:gridCol w:w="6364"/>
      </w:tblGrid>
      <w:tr w:rsidR="002F6B72" w:rsidTr="002F6B72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B72" w:rsidRDefault="002F6B72">
            <w:pPr>
              <w:pStyle w:val="16"/>
              <w:rPr>
                <w:lang w:val="ru-RU"/>
              </w:rPr>
            </w:pPr>
            <w:r>
              <w:rPr>
                <w:lang w:val="ru-RU"/>
              </w:rPr>
              <w:t>Тема: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6B72" w:rsidRDefault="002F6B72">
            <w:pPr>
              <w:pStyle w:val="14"/>
              <w:rPr>
                <w:lang w:val="ru-RU" w:eastAsia="ru-RU"/>
              </w:rPr>
            </w:pPr>
            <w:bookmarkStart w:id="4" w:name="_Toc447075075"/>
            <w:proofErr w:type="spellStart"/>
            <w:r>
              <w:rPr>
                <w:szCs w:val="28"/>
                <w:lang w:val="ru-RU" w:eastAsia="ru-RU"/>
              </w:rPr>
              <w:t>Узагальнення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і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систематизація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знань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з</w:t>
            </w:r>
            <w:proofErr w:type="spellEnd"/>
            <w:r>
              <w:rPr>
                <w:szCs w:val="28"/>
                <w:lang w:val="ru-RU" w:eastAsia="ru-RU"/>
              </w:rPr>
              <w:t xml:space="preserve"> теми "</w:t>
            </w:r>
            <w:proofErr w:type="spellStart"/>
            <w:r>
              <w:rPr>
                <w:szCs w:val="28"/>
                <w:lang w:val="ru-RU" w:eastAsia="ru-RU"/>
              </w:rPr>
              <w:t>Алгоритми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роботи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з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об’єктами</w:t>
            </w:r>
            <w:proofErr w:type="spellEnd"/>
            <w:r>
              <w:rPr>
                <w:szCs w:val="28"/>
                <w:lang w:val="ru-RU" w:eastAsia="ru-RU"/>
              </w:rPr>
              <w:t xml:space="preserve"> та величинами"</w:t>
            </w:r>
            <w:bookmarkEnd w:id="4"/>
          </w:p>
        </w:tc>
      </w:tr>
      <w:tr w:rsidR="002F6B72" w:rsidTr="002F6B72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B72" w:rsidRDefault="002F6B72">
            <w:pPr>
              <w:pStyle w:val="16"/>
              <w:rPr>
                <w:lang w:val="ru-RU"/>
              </w:rPr>
            </w:pPr>
            <w:r>
              <w:rPr>
                <w:lang w:val="ru-RU"/>
              </w:rPr>
              <w:t>Мета: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6B72" w:rsidRDefault="002F6B72">
            <w:pPr>
              <w:pStyle w:val="2"/>
              <w:ind w:left="4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Узагальнити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систематизувати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знання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учнів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теми "</w:t>
            </w:r>
            <w:proofErr w:type="spellStart"/>
            <w:r>
              <w:rPr>
                <w:szCs w:val="28"/>
                <w:lang w:val="ru-RU" w:eastAsia="ru-RU"/>
              </w:rPr>
              <w:t>Алгоритми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роботи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з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об’єктами</w:t>
            </w:r>
            <w:proofErr w:type="spellEnd"/>
            <w:r>
              <w:rPr>
                <w:szCs w:val="28"/>
                <w:lang w:val="ru-RU" w:eastAsia="ru-RU"/>
              </w:rPr>
              <w:t xml:space="preserve"> та величинами</w:t>
            </w:r>
            <w:r>
              <w:rPr>
                <w:lang w:val="ru-RU" w:eastAsia="ru-RU"/>
              </w:rPr>
              <w:t xml:space="preserve">". </w:t>
            </w:r>
          </w:p>
          <w:p w:rsidR="002F6B72" w:rsidRDefault="002F6B72">
            <w:pPr>
              <w:pStyle w:val="2"/>
              <w:ind w:left="408"/>
              <w:rPr>
                <w:sz w:val="24"/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Розвивати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вміння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узагальнювати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міркувати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виділяти</w:t>
            </w:r>
            <w:proofErr w:type="spellEnd"/>
            <w:r>
              <w:rPr>
                <w:lang w:val="ru-RU" w:eastAsia="ru-RU"/>
              </w:rPr>
              <w:t xml:space="preserve"> головне та </w:t>
            </w:r>
            <w:proofErr w:type="spellStart"/>
            <w:r>
              <w:rPr>
                <w:lang w:val="ru-RU" w:eastAsia="ru-RU"/>
              </w:rPr>
              <w:t>систематизувати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отриману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інформацію</w:t>
            </w:r>
            <w:proofErr w:type="spellEnd"/>
            <w:r>
              <w:rPr>
                <w:lang w:val="ru-RU" w:eastAsia="ru-RU"/>
              </w:rPr>
              <w:t xml:space="preserve">. </w:t>
            </w:r>
          </w:p>
          <w:p w:rsidR="002F6B72" w:rsidRDefault="002F6B72">
            <w:pPr>
              <w:pStyle w:val="2"/>
              <w:ind w:left="408"/>
              <w:rPr>
                <w:sz w:val="24"/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Виховувати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зосередженість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увагу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спостережливість</w:t>
            </w:r>
            <w:proofErr w:type="spellEnd"/>
            <w:r>
              <w:rPr>
                <w:lang w:val="ru-RU" w:eastAsia="ru-RU"/>
              </w:rPr>
              <w:t>.</w:t>
            </w:r>
          </w:p>
        </w:tc>
      </w:tr>
      <w:tr w:rsidR="002F6B72" w:rsidTr="002F6B72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B72" w:rsidRDefault="002F6B72">
            <w:pPr>
              <w:pStyle w:val="16"/>
              <w:rPr>
                <w:lang w:val="ru-RU"/>
              </w:rPr>
            </w:pPr>
            <w:r>
              <w:rPr>
                <w:lang w:val="ru-RU"/>
              </w:rPr>
              <w:t>Тип уроку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6B72" w:rsidRDefault="002F6B72"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 xml:space="preserve">Урок </w:t>
            </w:r>
            <w:proofErr w:type="spellStart"/>
            <w:r>
              <w:rPr>
                <w:lang w:val="ru-RU"/>
              </w:rPr>
              <w:t>узагальнення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систематизації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знань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2F6B72" w:rsidTr="002F6B72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B72" w:rsidRDefault="002F6B72">
            <w:pPr>
              <w:pStyle w:val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Обладнання</w:t>
            </w:r>
            <w:proofErr w:type="spellEnd"/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6B72" w:rsidRDefault="002F6B72">
            <w:pPr>
              <w:pStyle w:val="1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Комп'ютери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підручники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інструкції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техніки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середовище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Lazarus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програма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демонстрації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екран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комп'ютери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учнів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мережі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:rsidR="002F6B72" w:rsidRDefault="002F6B72" w:rsidP="002F6B72"/>
    <w:p w:rsidR="002F6B72" w:rsidRDefault="002F6B72" w:rsidP="002F6B7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Хід роботи:</w:t>
      </w:r>
    </w:p>
    <w:p w:rsidR="002F6B72" w:rsidRDefault="002F6B72" w:rsidP="002F6B72">
      <w:pPr>
        <w:pStyle w:val="1"/>
        <w:numPr>
          <w:ilvl w:val="0"/>
          <w:numId w:val="3"/>
        </w:numPr>
      </w:pPr>
      <w:r>
        <w:t>Організаційний етап. Перевірка домашнього завдання.</w:t>
      </w:r>
    </w:p>
    <w:p w:rsidR="002F6B72" w:rsidRDefault="002F6B72" w:rsidP="002F6B72">
      <w:pPr>
        <w:pStyle w:val="1"/>
      </w:pPr>
      <w:r>
        <w:rPr>
          <w:szCs w:val="32"/>
        </w:rPr>
        <w:t>Мотивація навчальної діяльності.</w:t>
      </w:r>
    </w:p>
    <w:p w:rsidR="002F6B72" w:rsidRDefault="002F6B72" w:rsidP="002F6B72">
      <w:pPr>
        <w:pStyle w:val="12"/>
        <w:rPr>
          <w:color w:val="FF0000"/>
        </w:rPr>
      </w:pPr>
      <w:r>
        <w:t xml:space="preserve">На цьому уроці ми маємо повторити, більш глибоко осмислити навчальний матеріал з теми "Алгоритми роботи з об’єктами та величинами", узагальнити його і систематизувати. </w:t>
      </w:r>
    </w:p>
    <w:p w:rsidR="002F6B72" w:rsidRDefault="002F6B72" w:rsidP="002F6B72">
      <w:pPr>
        <w:pStyle w:val="1"/>
        <w:rPr>
          <w:color w:val="auto"/>
        </w:rPr>
      </w:pPr>
      <w:r>
        <w:t>Оголошення теми, мети, завдань уроку.</w:t>
      </w:r>
    </w:p>
    <w:p w:rsidR="002F6B72" w:rsidRDefault="002F6B72" w:rsidP="002F6B72">
      <w:pPr>
        <w:pStyle w:val="1"/>
        <w:rPr>
          <w:szCs w:val="32"/>
        </w:rPr>
      </w:pPr>
      <w:r>
        <w:rPr>
          <w:szCs w:val="32"/>
        </w:rPr>
        <w:t>Відтворення та коригування опорних знань.</w:t>
      </w:r>
    </w:p>
    <w:p w:rsidR="002F6B72" w:rsidRDefault="002F6B72" w:rsidP="002F6B72">
      <w:pPr>
        <w:pStyle w:val="19"/>
      </w:pPr>
      <w:r>
        <w:t xml:space="preserve"> Гра "Світлофор". </w:t>
      </w:r>
    </w:p>
    <w:p w:rsidR="002F6B72" w:rsidRDefault="002F6B72" w:rsidP="002F6B72">
      <w:pPr>
        <w:pStyle w:val="12"/>
        <w:rPr>
          <w:b/>
          <w:color w:val="auto"/>
        </w:rPr>
      </w:pPr>
      <w:r>
        <w:rPr>
          <w:color w:val="auto"/>
        </w:rPr>
        <w:t>Світлофор — це довга смужка картону (завдовжки 9 см, шириною 4 см), яка з одного боку обклеєна червоним папером, з другого — зеленим. "Працює" світлофор дуже просто: під час проведення усного опитування всі учні сигналізують  учителеві,  чи  знають  вони відповідь  на  питання  (зелений  бік  — готовий  відповідати,  червоний  —  не готовий). Учитель пояснює учням, що, піднявши червону картку і заявивши про незнання, учень відмовляється від відповіді.  Показавши  зелену  —   відповідає.  Під  час  проведення усного опитування можна зробити так: запросити  двох - трьох учнів до дошки і доручити їм роль помічників учителя. Помічникам  слід  заздалегідь  видати підготовлені аркуші, на яких написані прізвища учнів і розкреслена таблиця. Через п'ять хвилин проведення усного опитування в учителя, по-перше, є чітке уявлення, що із запропонованого на попередньому уроці (темі), діти засвоїли добре, а до чого варто звернутися ще раз. По-друге, помічники здають учителеві таблиці, в яких уже підсумована кількість правильних відповідей, і вчитель аргументовано виставляє оцінки за усне опитування.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  <w:color w:val="auto"/>
        </w:rPr>
      </w:pPr>
      <w:r>
        <w:rPr>
          <w:b w:val="0"/>
        </w:rPr>
        <w:t>Що таке алгоритм? Назвіть основні блоки блок-схеми алгоритму та поясніть їх призначення.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lastRenderedPageBreak/>
        <w:t>Які алгоритми (фрагменти алгоритмів) називаються лінійними? У чому полягає їхня характерна особливість?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Які вирази називаються логічними? Які значення вони можуть набувати?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Назвіть логічні операції, наведіть означення кожної з них.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Які значення можуть бути результатом виконання команди перевірки умови (обчислення значення логічного виразу)?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Як позначається команда перевірки умови в блок-схемі алгоритму?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Назвіть характерні особливості розгалуження.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Зобразіть блок-схеми повного і неповного розгалуження. Опишіть особливості їх виконання.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 xml:space="preserve">Поясніть відмінності повного і неповного розгалуження. 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Наведіть приклади правил з української мови, математики, інших предметів, що містять розгалуження.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Наведіть приклади життєвих ситуацій, які можна описати алгоритмом з розгалуженням.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 xml:space="preserve">Наведіть загальний вигляд команд повного і неповного розгалуження в середовищі </w:t>
      </w:r>
      <w:proofErr w:type="spellStart"/>
      <w:r>
        <w:rPr>
          <w:b w:val="0"/>
        </w:rPr>
        <w:t>Lazarus</w:t>
      </w:r>
      <w:proofErr w:type="spellEnd"/>
      <w:r>
        <w:rPr>
          <w:b w:val="0"/>
        </w:rPr>
        <w:t xml:space="preserve"> (мовою </w:t>
      </w:r>
      <w:r>
        <w:rPr>
          <w:b w:val="0"/>
          <w:lang w:val="en-US"/>
        </w:rPr>
        <w:t>Object Pascal</w:t>
      </w:r>
      <w:r>
        <w:rPr>
          <w:b w:val="0"/>
        </w:rPr>
        <w:t>).</w:t>
      </w:r>
    </w:p>
    <w:p w:rsidR="002F6B72" w:rsidRDefault="002F6B72" w:rsidP="002F6B72">
      <w:pPr>
        <w:pStyle w:val="1"/>
        <w:numPr>
          <w:ilvl w:val="0"/>
          <w:numId w:val="4"/>
        </w:numPr>
        <w:ind w:left="426"/>
        <w:rPr>
          <w:b w:val="0"/>
        </w:rPr>
      </w:pPr>
      <w:r>
        <w:rPr>
          <w:b w:val="0"/>
        </w:rPr>
        <w:t>Поясніть відмінності у виконанні основних алгоритмічних структур: слідування, розгалуження, цикл.</w:t>
      </w:r>
    </w:p>
    <w:p w:rsidR="002F6B72" w:rsidRDefault="002F6B72" w:rsidP="002F6B72">
      <w:pPr>
        <w:pStyle w:val="1"/>
      </w:pPr>
      <w:r>
        <w:t>Проведення комплексу вправ для зняття м’язового напруження. Варіант 2.</w:t>
      </w:r>
    </w:p>
    <w:p w:rsidR="002F6B72" w:rsidRDefault="002F6B72" w:rsidP="002F6B72">
      <w:pPr>
        <w:pStyle w:val="1"/>
      </w:pPr>
      <w:r>
        <w:t xml:space="preserve"> Удосконалення практичних вмінь і навичок.</w:t>
      </w:r>
    </w:p>
    <w:p w:rsidR="002F6B72" w:rsidRDefault="002F6B72" w:rsidP="002F6B72">
      <w:pPr>
        <w:pStyle w:val="12"/>
        <w:rPr>
          <w:i/>
        </w:rPr>
      </w:pPr>
      <w:r>
        <w:rPr>
          <w:b/>
          <w:i/>
        </w:rPr>
        <w:t>Практичне завдання.</w:t>
      </w:r>
      <w:r>
        <w:rPr>
          <w:i/>
        </w:rPr>
        <w:t xml:space="preserve">  Інструктаж з техніки безпеки. </w:t>
      </w:r>
    </w:p>
    <w:p w:rsidR="002F6B72" w:rsidRDefault="002F6B72" w:rsidP="002F6B72">
      <w:pPr>
        <w:pStyle w:val="19"/>
      </w:pPr>
      <w:r>
        <w:t xml:space="preserve">Виконання комплексу вправ для зняття зорової втоми (Варіант 2). </w:t>
      </w:r>
    </w:p>
    <w:p w:rsidR="002F6B72" w:rsidRDefault="002F6B72" w:rsidP="002F6B72">
      <w:pPr>
        <w:pStyle w:val="12"/>
      </w:pPr>
      <w:r>
        <w:t>Вчитель, враховуючи індивідуальні особливості учнів класу,  самостійно визначає час і термін проведення комплексу вправ під час роботи (як правило, через 8-10 хвилин після початку роботи).</w:t>
      </w:r>
    </w:p>
    <w:p w:rsidR="002F6B72" w:rsidRDefault="002F6B72" w:rsidP="002F6B72">
      <w:pPr>
        <w:pStyle w:val="12"/>
        <w:rPr>
          <w:b/>
          <w:i/>
        </w:rPr>
      </w:pPr>
      <w:r>
        <w:rPr>
          <w:b/>
          <w:i/>
        </w:rPr>
        <w:t xml:space="preserve">Завдання 1. </w:t>
      </w:r>
    </w:p>
    <w:p w:rsidR="002F6B72" w:rsidRDefault="002F6B72" w:rsidP="002F6B72">
      <w:pPr>
        <w:pStyle w:val="12"/>
        <w:numPr>
          <w:ilvl w:val="0"/>
          <w:numId w:val="5"/>
        </w:numPr>
      </w:pPr>
      <w:r>
        <w:t>Створити форму відповідно до зразка:</w:t>
      </w:r>
    </w:p>
    <w:p w:rsidR="002F6B72" w:rsidRDefault="002F6B72" w:rsidP="002F6B72">
      <w:pPr>
        <w:pStyle w:val="12"/>
        <w:ind w:left="142" w:firstLine="0"/>
      </w:pPr>
      <w:r>
        <w:rPr>
          <w:noProof/>
        </w:rPr>
        <w:drawing>
          <wp:inline distT="0" distB="0" distL="0" distR="0">
            <wp:extent cx="5943600" cy="2386330"/>
            <wp:effectExtent l="19050" t="0" r="0" b="0"/>
            <wp:docPr id="1" name="Рисунок 2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72" w:rsidRDefault="002F6B72" w:rsidP="002F6B72">
      <w:pPr>
        <w:pStyle w:val="12"/>
        <w:rPr>
          <w:lang w:val="ru-RU"/>
        </w:rPr>
      </w:pPr>
    </w:p>
    <w:p w:rsidR="002F6B72" w:rsidRDefault="002F6B72" w:rsidP="002F6B72">
      <w:pPr>
        <w:pStyle w:val="12"/>
      </w:pPr>
      <w:r>
        <w:lastRenderedPageBreak/>
        <w:t xml:space="preserve">2. Після натискання кнопки </w:t>
      </w:r>
      <w:r>
        <w:rPr>
          <w:noProof/>
        </w:rPr>
        <w:drawing>
          <wp:inline distT="0" distB="0" distL="0" distR="0">
            <wp:extent cx="535305" cy="513080"/>
            <wp:effectExtent l="19050" t="0" r="0" b="0"/>
            <wp:docPr id="2" name="Рисунок 2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форма має набути вигляду</w:t>
      </w:r>
    </w:p>
    <w:p w:rsidR="002F6B72" w:rsidRDefault="002F6B72" w:rsidP="002F6B72">
      <w:pPr>
        <w:pStyle w:val="12"/>
      </w:pPr>
    </w:p>
    <w:p w:rsidR="002F6B72" w:rsidRDefault="002F6B72" w:rsidP="002F6B72">
      <w:pPr>
        <w:pStyle w:val="12"/>
      </w:pPr>
    </w:p>
    <w:p w:rsidR="002F6B72" w:rsidRDefault="002F6B72" w:rsidP="002F6B72">
      <w:pPr>
        <w:rPr>
          <w:color w:val="FF0000"/>
        </w:rPr>
      </w:pPr>
      <w:r>
        <w:rPr>
          <w:noProof/>
        </w:rPr>
        <w:drawing>
          <wp:inline distT="0" distB="0" distL="0" distR="0">
            <wp:extent cx="5943600" cy="2386330"/>
            <wp:effectExtent l="19050" t="0" r="0" b="0"/>
            <wp:docPr id="3" name="Рисунок 2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72" w:rsidRDefault="002F6B72" w:rsidP="002F6B72">
      <w:pPr>
        <w:jc w:val="center"/>
        <w:rPr>
          <w:color w:val="FF0000"/>
        </w:rPr>
      </w:pPr>
    </w:p>
    <w:p w:rsidR="002F6B72" w:rsidRDefault="002F6B72" w:rsidP="002F6B72">
      <w:pPr>
        <w:pStyle w:val="12"/>
        <w:rPr>
          <w:color w:val="FF0000"/>
        </w:rPr>
      </w:pPr>
    </w:p>
    <w:p w:rsidR="002F6B72" w:rsidRDefault="002F6B72" w:rsidP="002F6B72">
      <w:pPr>
        <w:pStyle w:val="12"/>
        <w:rPr>
          <w:color w:val="auto"/>
        </w:rPr>
      </w:pPr>
      <w:r>
        <w:rPr>
          <w:color w:val="auto"/>
        </w:rPr>
        <w:t xml:space="preserve">3. Зберегти </w:t>
      </w:r>
      <w:r>
        <w:t xml:space="preserve">у власній папці в папці </w:t>
      </w:r>
      <w:proofErr w:type="spellStart"/>
      <w:r>
        <w:rPr>
          <w:b/>
        </w:rPr>
        <w:t>Проекти</w:t>
      </w:r>
      <w:r>
        <w:rPr>
          <w:color w:val="auto"/>
        </w:rPr>
        <w:t>під</w:t>
      </w:r>
      <w:proofErr w:type="spellEnd"/>
      <w:r>
        <w:rPr>
          <w:color w:val="auto"/>
        </w:rPr>
        <w:t xml:space="preserve"> назвою </w:t>
      </w:r>
      <w:r>
        <w:rPr>
          <w:b/>
          <w:lang w:val="en-US"/>
        </w:rPr>
        <w:t>Project</w:t>
      </w:r>
      <w:r>
        <w:rPr>
          <w:b/>
        </w:rPr>
        <w:t>10.</w:t>
      </w:r>
    </w:p>
    <w:p w:rsidR="002F6B72" w:rsidRDefault="002F6B72" w:rsidP="002F6B72">
      <w:pPr>
        <w:pStyle w:val="12"/>
        <w:rPr>
          <w:color w:val="auto"/>
        </w:rPr>
      </w:pPr>
      <w:r>
        <w:rPr>
          <w:color w:val="auto"/>
        </w:rPr>
        <w:t>4. Результат роботи продемонструвати учителю.</w:t>
      </w:r>
    </w:p>
    <w:p w:rsidR="002F6B72" w:rsidRDefault="002F6B72" w:rsidP="002F6B72">
      <w:pPr>
        <w:pStyle w:val="12"/>
        <w:ind w:left="927" w:firstLine="0"/>
        <w:rPr>
          <w:color w:val="auto"/>
        </w:rPr>
      </w:pPr>
    </w:p>
    <w:p w:rsidR="002F6B72" w:rsidRDefault="002F6B72" w:rsidP="002F6B72">
      <w:pPr>
        <w:pStyle w:val="12"/>
        <w:rPr>
          <w:b/>
          <w:i/>
        </w:rPr>
      </w:pPr>
      <w:r>
        <w:rPr>
          <w:b/>
          <w:i/>
        </w:rPr>
        <w:t xml:space="preserve">Завдання 2. </w:t>
      </w:r>
    </w:p>
    <w:p w:rsidR="002F6B72" w:rsidRDefault="002F6B72" w:rsidP="002F6B72">
      <w:pPr>
        <w:pStyle w:val="12"/>
        <w:rPr>
          <w:color w:val="auto"/>
          <w:lang w:val="ru-RU"/>
        </w:rPr>
      </w:pPr>
      <w:r>
        <w:rPr>
          <w:color w:val="auto"/>
        </w:rPr>
        <w:t xml:space="preserve">Обчислити </w:t>
      </w:r>
      <w:r>
        <w:rPr>
          <w:color w:val="auto"/>
          <w:lang w:val="en-US"/>
        </w:rPr>
        <w:t>y</w:t>
      </w:r>
      <w:r>
        <w:rPr>
          <w:color w:val="auto"/>
        </w:rPr>
        <w:t>=1/х</w:t>
      </w:r>
    </w:p>
    <w:p w:rsidR="002F6B72" w:rsidRDefault="002F6B72" w:rsidP="002F6B72">
      <w:pPr>
        <w:pStyle w:val="12"/>
        <w:rPr>
          <w:b/>
          <w:i/>
        </w:rPr>
      </w:pPr>
      <w:r>
        <w:rPr>
          <w:b/>
          <w:i/>
        </w:rPr>
        <w:t xml:space="preserve">Завдання 3. </w:t>
      </w:r>
    </w:p>
    <w:p w:rsidR="002F6B72" w:rsidRDefault="002F6B72" w:rsidP="002F6B72">
      <w:pPr>
        <w:pStyle w:val="12"/>
      </w:pPr>
      <w:r>
        <w:t>Намалювати геометричну фігуру за вибором учня (коло, еліпс, прямокутник)</w:t>
      </w:r>
    </w:p>
    <w:p w:rsidR="002F6B72" w:rsidRDefault="002F6B72" w:rsidP="002F6B72"/>
    <w:p w:rsidR="002F6B72" w:rsidRDefault="002F6B72" w:rsidP="002F6B72">
      <w:pPr>
        <w:pStyle w:val="1"/>
      </w:pPr>
      <w:r>
        <w:t>Підсумок уроку. Оголошення оцінок.</w:t>
      </w:r>
    </w:p>
    <w:p w:rsidR="002F6B72" w:rsidRDefault="002F6B72" w:rsidP="002F6B72">
      <w:pPr>
        <w:pStyle w:val="1"/>
      </w:pPr>
      <w:r>
        <w:t xml:space="preserve">Домашнє завдання. </w:t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CEC"/>
    <w:multiLevelType w:val="hybridMultilevel"/>
    <w:tmpl w:val="E00E101A"/>
    <w:lvl w:ilvl="0" w:tplc="00000002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4D88"/>
    <w:multiLevelType w:val="hybridMultilevel"/>
    <w:tmpl w:val="05B0748E"/>
    <w:lvl w:ilvl="0" w:tplc="43B85B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F6B72"/>
    <w:rsid w:val="002F6B72"/>
    <w:rsid w:val="0054436B"/>
    <w:rsid w:val="00A323DF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72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Урок"/>
    <w:basedOn w:val="a"/>
    <w:rsid w:val="002F6B72"/>
    <w:pPr>
      <w:spacing w:line="360" w:lineRule="auto"/>
      <w:jc w:val="center"/>
    </w:pPr>
    <w:rPr>
      <w:b/>
      <w:i/>
    </w:rPr>
  </w:style>
  <w:style w:type="character" w:customStyle="1" w:styleId="11">
    <w:name w:val="1 Звичайний Знак"/>
    <w:basedOn w:val="a0"/>
    <w:link w:val="12"/>
    <w:locked/>
    <w:rsid w:val="002F6B72"/>
    <w:rPr>
      <w:rFonts w:ascii="Century Schoolbook" w:hAnsi="Century Schoolbook"/>
      <w:color w:val="000000"/>
      <w:sz w:val="28"/>
      <w:szCs w:val="28"/>
      <w:lang w:eastAsia="uk-UA"/>
    </w:rPr>
  </w:style>
  <w:style w:type="paragraph" w:customStyle="1" w:styleId="12">
    <w:name w:val="1 Звичайний"/>
    <w:basedOn w:val="a"/>
    <w:link w:val="11"/>
    <w:rsid w:val="002F6B72"/>
    <w:pPr>
      <w:ind w:firstLine="567"/>
      <w:jc w:val="both"/>
    </w:pPr>
    <w:rPr>
      <w:rFonts w:eastAsiaTheme="minorHAnsi" w:cstheme="minorBidi"/>
      <w:color w:val="000000"/>
      <w:szCs w:val="28"/>
    </w:rPr>
  </w:style>
  <w:style w:type="character" w:customStyle="1" w:styleId="13">
    <w:name w:val="1_Тема Знак"/>
    <w:basedOn w:val="11"/>
    <w:link w:val="14"/>
    <w:locked/>
    <w:rsid w:val="002F6B72"/>
    <w:rPr>
      <w:i/>
      <w:szCs w:val="24"/>
    </w:rPr>
  </w:style>
  <w:style w:type="paragraph" w:customStyle="1" w:styleId="14">
    <w:name w:val="1_Тема"/>
    <w:basedOn w:val="a"/>
    <w:link w:val="13"/>
    <w:rsid w:val="002F6B72"/>
    <w:rPr>
      <w:rFonts w:eastAsiaTheme="minorHAnsi" w:cstheme="minorBidi"/>
      <w:i/>
      <w:color w:val="000000"/>
    </w:rPr>
  </w:style>
  <w:style w:type="paragraph" w:customStyle="1" w:styleId="2">
    <w:name w:val="2_Мета"/>
    <w:basedOn w:val="a"/>
    <w:rsid w:val="002F6B72"/>
    <w:pPr>
      <w:numPr>
        <w:numId w:val="1"/>
      </w:numPr>
      <w:ind w:left="794"/>
    </w:pPr>
    <w:rPr>
      <w:sz w:val="22"/>
    </w:rPr>
  </w:style>
  <w:style w:type="paragraph" w:customStyle="1" w:styleId="15">
    <w:name w:val="1_Базові"/>
    <w:basedOn w:val="a"/>
    <w:autoRedefine/>
    <w:rsid w:val="002F6B72"/>
    <w:pPr>
      <w:ind w:right="-57" w:firstLine="103"/>
      <w:jc w:val="both"/>
    </w:pPr>
    <w:rPr>
      <w:i/>
      <w:sz w:val="22"/>
      <w:szCs w:val="22"/>
      <w:lang w:eastAsia="ru-RU"/>
    </w:rPr>
  </w:style>
  <w:style w:type="paragraph" w:customStyle="1" w:styleId="16">
    <w:name w:val="1 Тема"/>
    <w:basedOn w:val="a"/>
    <w:autoRedefine/>
    <w:rsid w:val="002F6B72"/>
    <w:pPr>
      <w:jc w:val="right"/>
    </w:pPr>
    <w:rPr>
      <w:i/>
      <w:w w:val="125"/>
      <w:szCs w:val="28"/>
      <w:lang w:eastAsia="ru-RU"/>
    </w:rPr>
  </w:style>
  <w:style w:type="character" w:customStyle="1" w:styleId="17">
    <w:name w:val="1 ПС Знак"/>
    <w:basedOn w:val="11"/>
    <w:link w:val="1"/>
    <w:locked/>
    <w:rsid w:val="002F6B72"/>
    <w:rPr>
      <w:b/>
      <w:szCs w:val="24"/>
    </w:rPr>
  </w:style>
  <w:style w:type="paragraph" w:customStyle="1" w:styleId="1">
    <w:name w:val="1 ПС"/>
    <w:basedOn w:val="a3"/>
    <w:link w:val="17"/>
    <w:rsid w:val="002F6B72"/>
    <w:pPr>
      <w:numPr>
        <w:numId w:val="2"/>
      </w:numPr>
      <w:jc w:val="both"/>
    </w:pPr>
    <w:rPr>
      <w:rFonts w:eastAsiaTheme="minorHAnsi" w:cstheme="minorBidi"/>
      <w:b/>
      <w:color w:val="000000"/>
    </w:rPr>
  </w:style>
  <w:style w:type="character" w:customStyle="1" w:styleId="18">
    <w:name w:val="1 Підпунткт уроку Знак"/>
    <w:basedOn w:val="11"/>
    <w:link w:val="19"/>
    <w:locked/>
    <w:rsid w:val="002F6B72"/>
    <w:rPr>
      <w:b/>
      <w:i/>
    </w:rPr>
  </w:style>
  <w:style w:type="paragraph" w:customStyle="1" w:styleId="19">
    <w:name w:val="1 Підпунткт уроку"/>
    <w:basedOn w:val="12"/>
    <w:link w:val="18"/>
    <w:rsid w:val="002F6B72"/>
    <w:pPr>
      <w:ind w:firstLine="794"/>
    </w:pPr>
    <w:rPr>
      <w:b/>
      <w:i/>
    </w:rPr>
  </w:style>
  <w:style w:type="paragraph" w:styleId="a3">
    <w:name w:val="List Paragraph"/>
    <w:basedOn w:val="a"/>
    <w:uiPriority w:val="34"/>
    <w:qFormat/>
    <w:rsid w:val="002F6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B7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2510</Words>
  <Characters>1432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2017-01-02T17:09:00Z</dcterms:created>
  <dcterms:modified xsi:type="dcterms:W3CDTF">2017-01-02T17:09:00Z</dcterms:modified>
</cp:coreProperties>
</file>